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3C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center"/>
        <w:rPr>
          <w:rFonts w:ascii="Comic Sans MS" w:hAnsi="Comic Sans MS" w:cs="Calibri"/>
          <w:b/>
          <w:color w:val="C00000"/>
          <w:sz w:val="72"/>
          <w:szCs w:val="72"/>
        </w:rPr>
      </w:pPr>
      <w:r w:rsidRPr="00872968">
        <w:rPr>
          <w:rStyle w:val="c0"/>
          <w:rFonts w:ascii="Comic Sans MS" w:hAnsi="Comic Sans MS" w:cs="Arial"/>
          <w:b/>
          <w:color w:val="C00000"/>
          <w:sz w:val="72"/>
          <w:szCs w:val="72"/>
        </w:rPr>
        <w:t>Игро</w:t>
      </w:r>
      <w:r w:rsidR="00AF33AA" w:rsidRPr="00872968">
        <w:rPr>
          <w:rStyle w:val="c0"/>
          <w:rFonts w:ascii="Comic Sans MS" w:hAnsi="Comic Sans MS" w:cs="Arial"/>
          <w:b/>
          <w:color w:val="C00000"/>
          <w:sz w:val="72"/>
          <w:szCs w:val="72"/>
        </w:rPr>
        <w:t>вая деятельность детей 2 -3 лет</w:t>
      </w:r>
    </w:p>
    <w:p w:rsidR="002E3C3C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Style w:val="c0"/>
          <w:rFonts w:ascii="Comic Sans MS" w:hAnsi="Comic Sans MS" w:cs="Arial"/>
          <w:color w:val="2F5496" w:themeColor="accent5" w:themeShade="BF"/>
          <w:sz w:val="36"/>
          <w:szCs w:val="36"/>
        </w:rPr>
      </w:pPr>
    </w:p>
    <w:p w:rsidR="002E3C3C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Style w:val="c0"/>
          <w:rFonts w:ascii="Comic Sans MS" w:hAnsi="Comic Sans MS" w:cs="Arial"/>
          <w:color w:val="2F5496" w:themeColor="accent5" w:themeShade="BF"/>
          <w:sz w:val="36"/>
          <w:szCs w:val="36"/>
        </w:rPr>
      </w:pPr>
      <w:bookmarkStart w:id="0" w:name="_GoBack"/>
      <w:bookmarkEnd w:id="0"/>
    </w:p>
    <w:p w:rsidR="002E3C3C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Style w:val="c0"/>
          <w:rFonts w:ascii="Comic Sans MS" w:hAnsi="Comic Sans MS" w:cs="Arial"/>
          <w:color w:val="2F5496" w:themeColor="accent5" w:themeShade="BF"/>
          <w:sz w:val="36"/>
          <w:szCs w:val="36"/>
        </w:rPr>
      </w:pPr>
    </w:p>
    <w:p w:rsidR="002E3C3C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Fonts w:ascii="Comic Sans MS" w:hAnsi="Comic Sans MS" w:cs="Calibri"/>
          <w:color w:val="2F5496" w:themeColor="accent5" w:themeShade="BF"/>
          <w:sz w:val="40"/>
          <w:szCs w:val="40"/>
        </w:rPr>
      </w:pP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Дети этого возраста с большим удовольствием откликаются на всё новое, интересное. Главная задача взрослого донести до ребёнка, показать личным примером, как интересно убаюкивать куклу, а как здорово крутится волчок и т. д. Показать, как и чем можно играть.</w:t>
      </w:r>
    </w:p>
    <w:p w:rsidR="002E3C3C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Fonts w:ascii="Comic Sans MS" w:hAnsi="Comic Sans MS" w:cs="Calibri"/>
          <w:color w:val="2F5496" w:themeColor="accent5" w:themeShade="BF"/>
          <w:sz w:val="40"/>
          <w:szCs w:val="40"/>
        </w:rPr>
      </w:pP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В раннем возрасте дети активно овладевают собственным телом, имеют достижения в психическом и физическом развитии, которые сопровождаются чувством удовлетворенности собой, своими достижениями.</w:t>
      </w:r>
    </w:p>
    <w:p w:rsidR="002E3C3C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Fonts w:ascii="Comic Sans MS" w:hAnsi="Comic Sans MS" w:cs="Calibri"/>
          <w:color w:val="2F5496" w:themeColor="accent5" w:themeShade="BF"/>
          <w:sz w:val="40"/>
          <w:szCs w:val="40"/>
        </w:rPr>
      </w:pP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Раннее детство -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- до 200-300, а к трём - до 1500 сл</w:t>
      </w:r>
      <w:r w:rsidR="00AF33AA"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ов.</w:t>
      </w:r>
    </w:p>
    <w:p w:rsidR="002E3C3C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rPr>
          <w:rStyle w:val="c5"/>
          <w:rFonts w:ascii="Arial" w:hAnsi="Arial" w:cs="Arial"/>
          <w:b/>
          <w:bCs/>
          <w:i/>
          <w:iCs/>
          <w:color w:val="2F5496" w:themeColor="accent5" w:themeShade="BF"/>
          <w:sz w:val="40"/>
          <w:szCs w:val="40"/>
        </w:rPr>
      </w:pPr>
    </w:p>
    <w:p w:rsidR="002E3C3C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rPr>
          <w:rStyle w:val="c5"/>
          <w:rFonts w:ascii="Arial" w:hAnsi="Arial" w:cs="Arial"/>
          <w:b/>
          <w:bCs/>
          <w:i/>
          <w:iCs/>
          <w:color w:val="2F5496" w:themeColor="accent5" w:themeShade="BF"/>
          <w:sz w:val="40"/>
          <w:szCs w:val="40"/>
        </w:rPr>
      </w:pPr>
    </w:p>
    <w:p w:rsidR="002E3C3C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Fonts w:ascii="Comic Sans MS" w:hAnsi="Comic Sans MS" w:cs="Calibri"/>
          <w:color w:val="2F5496" w:themeColor="accent5" w:themeShade="BF"/>
          <w:sz w:val="40"/>
          <w:szCs w:val="40"/>
        </w:rPr>
      </w:pPr>
      <w:r w:rsidRPr="00872968">
        <w:rPr>
          <w:rStyle w:val="c5"/>
          <w:rFonts w:ascii="Comic Sans MS" w:hAnsi="Comic Sans MS" w:cs="Arial"/>
          <w:b/>
          <w:bCs/>
          <w:i/>
          <w:iCs/>
          <w:color w:val="2F5496" w:themeColor="accent5" w:themeShade="BF"/>
          <w:sz w:val="40"/>
          <w:szCs w:val="40"/>
        </w:rPr>
        <w:lastRenderedPageBreak/>
        <w:t>Игровая деятельность для детей 2-3 лет</w:t>
      </w: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 </w:t>
      </w:r>
      <w:r w:rsidR="00AF33AA"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 xml:space="preserve">  </w:t>
      </w: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:rsidR="002E3C3C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Fonts w:ascii="Comic Sans MS" w:hAnsi="Comic Sans MS" w:cs="Calibri"/>
          <w:color w:val="2F5496" w:themeColor="accent5" w:themeShade="BF"/>
          <w:sz w:val="40"/>
          <w:szCs w:val="40"/>
        </w:rPr>
      </w:pPr>
      <w:r w:rsidRPr="00872968">
        <w:rPr>
          <w:rStyle w:val="c5"/>
          <w:rFonts w:ascii="Comic Sans MS" w:hAnsi="Comic Sans MS" w:cs="Arial"/>
          <w:b/>
          <w:bCs/>
          <w:i/>
          <w:iCs/>
          <w:color w:val="2F5496" w:themeColor="accent5" w:themeShade="BF"/>
          <w:sz w:val="40"/>
          <w:szCs w:val="40"/>
        </w:rPr>
        <w:t>В развитии психических функций детей 2-3 лет доминирует восприятие.</w:t>
      </w: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 Дети этого возраста максимально связаны с наличной ситуацией, всё их поведение импульсивно.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</w:t>
      </w:r>
    </w:p>
    <w:p w:rsidR="00AF33AA" w:rsidRPr="00872968" w:rsidRDefault="00AF33AA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</w:pPr>
    </w:p>
    <w:p w:rsidR="00694C4E" w:rsidRPr="00872968" w:rsidRDefault="00694C4E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</w:pPr>
    </w:p>
    <w:p w:rsidR="00694C4E" w:rsidRPr="00872968" w:rsidRDefault="00694C4E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</w:pPr>
    </w:p>
    <w:p w:rsidR="002E3C3C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</w:pP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На третьем году жизни ребёнок становится самостоятельнее. Продолжает развиваться предметная деятельность, ситуативно-деловое общение ребёнка и взрослого; совершенствуются восприятие, речь, начальные формы произвольного поведения, игры, наглядно-действенное мышление. Развитие предметной деятельности связанно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ребёнка.</w:t>
      </w:r>
    </w:p>
    <w:p w:rsidR="00694C4E" w:rsidRPr="00872968" w:rsidRDefault="00694C4E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Fonts w:ascii="Comic Sans MS" w:hAnsi="Comic Sans MS" w:cs="Calibri"/>
          <w:color w:val="2F5496" w:themeColor="accent5" w:themeShade="BF"/>
          <w:sz w:val="40"/>
          <w:szCs w:val="40"/>
        </w:rPr>
      </w:pPr>
    </w:p>
    <w:p w:rsidR="00AF33AA" w:rsidRPr="00872968" w:rsidRDefault="00AF33AA" w:rsidP="00694C4E">
      <w:pPr>
        <w:pStyle w:val="c1"/>
        <w:shd w:val="clear" w:color="auto" w:fill="FFFFFF"/>
        <w:spacing w:before="0" w:beforeAutospacing="0" w:after="0" w:afterAutospacing="0"/>
        <w:ind w:right="283"/>
        <w:jc w:val="center"/>
        <w:rPr>
          <w:rStyle w:val="c5"/>
          <w:rFonts w:ascii="Comic Sans MS" w:hAnsi="Comic Sans MS" w:cs="Arial"/>
          <w:b/>
          <w:bCs/>
          <w:i/>
          <w:iCs/>
          <w:color w:val="2F5496" w:themeColor="accent5" w:themeShade="BF"/>
          <w:sz w:val="40"/>
          <w:szCs w:val="40"/>
        </w:rPr>
      </w:pPr>
      <w:r w:rsidRPr="00872968">
        <w:rPr>
          <w:noProof/>
          <w:color w:val="2F5496" w:themeColor="accent5" w:themeShade="BF"/>
        </w:rPr>
        <w:drawing>
          <wp:inline distT="0" distB="0" distL="0" distR="0" wp14:anchorId="14CE9D29" wp14:editId="556FF3E0">
            <wp:extent cx="3057525" cy="2389147"/>
            <wp:effectExtent l="0" t="0" r="0" b="0"/>
            <wp:docPr id="1" name="Рисунок 1" descr="https://ds04.infourok.ru/uploads/ex/0deb/000e3eba-d0a9b408/hello_html_m6836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eb/000e3eba-d0a9b408/hello_html_m68360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88" cy="23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C4E" w:rsidRPr="00872968" w:rsidRDefault="00694C4E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Style w:val="c5"/>
          <w:rFonts w:ascii="Comic Sans MS" w:hAnsi="Comic Sans MS" w:cs="Arial"/>
          <w:b/>
          <w:bCs/>
          <w:i/>
          <w:iCs/>
          <w:color w:val="2F5496" w:themeColor="accent5" w:themeShade="BF"/>
          <w:sz w:val="40"/>
          <w:szCs w:val="40"/>
        </w:rPr>
      </w:pPr>
    </w:p>
    <w:p w:rsidR="00694C4E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</w:pPr>
      <w:r w:rsidRPr="00872968">
        <w:rPr>
          <w:rStyle w:val="c5"/>
          <w:rFonts w:ascii="Comic Sans MS" w:hAnsi="Comic Sans MS" w:cs="Arial"/>
          <w:b/>
          <w:bCs/>
          <w:i/>
          <w:iCs/>
          <w:color w:val="2F5496" w:themeColor="accent5" w:themeShade="BF"/>
          <w:sz w:val="40"/>
          <w:szCs w:val="40"/>
        </w:rPr>
        <w:t>Окружающая ребенка среда</w:t>
      </w:r>
      <w:r w:rsidRPr="00872968">
        <w:rPr>
          <w:rStyle w:val="c7"/>
          <w:rFonts w:ascii="Comic Sans MS" w:hAnsi="Comic Sans MS" w:cs="Arial"/>
          <w:b/>
          <w:bCs/>
          <w:color w:val="2F5496" w:themeColor="accent5" w:themeShade="BF"/>
          <w:sz w:val="40"/>
          <w:szCs w:val="40"/>
        </w:rPr>
        <w:t> </w:t>
      </w: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должна быть простроена таким образом, чтобы поощрять стремление ребенка к самовыражению, игровой деятельности. С этой целью необходимы различные материалы для игр:</w:t>
      </w:r>
    </w:p>
    <w:p w:rsidR="002E3C3C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</w:pP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–</w:t>
      </w:r>
      <w:r w:rsidR="00694C4E"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 xml:space="preserve"> строительные блоки</w:t>
      </w: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, кубики, мозаики, вкладыши и другое оборудованием для развития мелкой и крупной мото</w:t>
      </w:r>
      <w:r w:rsidR="00694C4E"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рики, пространственного видения. Но родители должны помнить, е</w:t>
      </w: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 xml:space="preserve">сли по какой- то причине они не могут отдать малыша в детский сад, а денег на развивающие игрушки нет. Это не страшно! Всегда под рукой найдётся обычная палочка, взрослый может показать: «Как палочка падает в отверстие, или выложить из палочек солнышко, домик и т. д. </w:t>
      </w:r>
    </w:p>
    <w:p w:rsidR="00AF33AA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</w:pP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Полезно переливать воду из кружки в кружку, перекладывать мелкие предметы из одной ёмкости в другую, пересыпать крупу из одной посуды в другую, сортировка бобов, фасоли, гороха</w:t>
      </w:r>
      <w:r w:rsidR="00AF33AA"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 xml:space="preserve">, а также крупы (пшена, гречки, </w:t>
      </w: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 xml:space="preserve">риса). </w:t>
      </w:r>
    </w:p>
    <w:p w:rsidR="00AF33AA" w:rsidRPr="00872968" w:rsidRDefault="002E3C3C" w:rsidP="00AF33AA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</w:pP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 xml:space="preserve">Использовать различные липучки, </w:t>
      </w:r>
      <w:proofErr w:type="spellStart"/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втыкалочки</w:t>
      </w:r>
      <w:proofErr w:type="spellEnd"/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 xml:space="preserve">, молнии, кнопки и др. </w:t>
      </w:r>
    </w:p>
    <w:p w:rsidR="00403718" w:rsidRPr="00872968" w:rsidRDefault="002E3C3C" w:rsidP="00872968">
      <w:pPr>
        <w:pStyle w:val="c1"/>
        <w:shd w:val="clear" w:color="auto" w:fill="FFFFFF"/>
        <w:spacing w:before="0" w:beforeAutospacing="0" w:after="0" w:afterAutospacing="0"/>
        <w:ind w:right="283"/>
        <w:jc w:val="both"/>
        <w:rPr>
          <w:rFonts w:ascii="Comic Sans MS" w:hAnsi="Comic Sans MS" w:cs="Calibri"/>
          <w:color w:val="2F5496" w:themeColor="accent5" w:themeShade="BF"/>
          <w:sz w:val="40"/>
          <w:szCs w:val="40"/>
        </w:rPr>
      </w:pPr>
      <w:r w:rsidRPr="00872968">
        <w:rPr>
          <w:rStyle w:val="c0"/>
          <w:rFonts w:ascii="Comic Sans MS" w:hAnsi="Comic Sans MS" w:cs="Arial"/>
          <w:color w:val="2F5496" w:themeColor="accent5" w:themeShade="BF"/>
          <w:sz w:val="40"/>
          <w:szCs w:val="40"/>
        </w:rPr>
        <w:t>На самом деле практически любая деятельность, в которой задействованы руки и мелкие предметы, способствует развитию мелкой моторики.</w:t>
      </w:r>
    </w:p>
    <w:sectPr w:rsidR="00403718" w:rsidRPr="00872968" w:rsidSect="00872968">
      <w:pgSz w:w="11906" w:h="16838"/>
      <w:pgMar w:top="993" w:right="850" w:bottom="709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3C"/>
    <w:rsid w:val="00026E76"/>
    <w:rsid w:val="002E3C3C"/>
    <w:rsid w:val="00694C4E"/>
    <w:rsid w:val="00872968"/>
    <w:rsid w:val="00AF33AA"/>
    <w:rsid w:val="00F3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CC39-8031-4E82-8F43-7F04BDAF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3C3C"/>
  </w:style>
  <w:style w:type="character" w:customStyle="1" w:styleId="c5">
    <w:name w:val="c5"/>
    <w:basedOn w:val="a0"/>
    <w:rsid w:val="002E3C3C"/>
  </w:style>
  <w:style w:type="character" w:customStyle="1" w:styleId="c7">
    <w:name w:val="c7"/>
    <w:basedOn w:val="a0"/>
    <w:rsid w:val="002E3C3C"/>
  </w:style>
  <w:style w:type="paragraph" w:styleId="a3">
    <w:name w:val="Balloon Text"/>
    <w:basedOn w:val="a"/>
    <w:link w:val="a4"/>
    <w:uiPriority w:val="99"/>
    <w:semiHidden/>
    <w:unhideWhenUsed/>
    <w:rsid w:val="002E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5264-F621-4452-ABD3-01B41CB8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Жанна Харина</cp:lastModifiedBy>
  <cp:revision>4</cp:revision>
  <cp:lastPrinted>2018-01-30T11:40:00Z</cp:lastPrinted>
  <dcterms:created xsi:type="dcterms:W3CDTF">2018-01-30T11:34:00Z</dcterms:created>
  <dcterms:modified xsi:type="dcterms:W3CDTF">2020-02-27T21:18:00Z</dcterms:modified>
</cp:coreProperties>
</file>